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E35" w:rsidRDefault="00703E35" w:rsidP="00703E35">
      <w:pPr>
        <w:rPr>
          <w:b/>
        </w:rPr>
      </w:pPr>
      <w:r>
        <w:rPr>
          <w:b/>
        </w:rPr>
        <w:t xml:space="preserve">COMMITTEE APPROVED </w:t>
      </w:r>
      <w:r>
        <w:rPr>
          <w:b/>
        </w:rPr>
        <w:t>FINAL DRAFT (030918)</w:t>
      </w:r>
    </w:p>
    <w:p w:rsidR="00703E35" w:rsidRDefault="00703E35" w:rsidP="00703E35">
      <w:pPr>
        <w:rPr>
          <w:b/>
        </w:rPr>
      </w:pPr>
      <w:r w:rsidRPr="00BC341B">
        <w:rPr>
          <w:b/>
        </w:rPr>
        <w:t>RULE 781 DESIGNATED ATTORNEY REPRESENTATIVE IN THE EVENT OF DEATH</w:t>
      </w:r>
      <w:r>
        <w:rPr>
          <w:b/>
        </w:rPr>
        <w:t>,</w:t>
      </w:r>
      <w:r w:rsidRPr="00BC341B">
        <w:rPr>
          <w:b/>
        </w:rPr>
        <w:t xml:space="preserve"> DISABILITY</w:t>
      </w:r>
      <w:r>
        <w:rPr>
          <w:b/>
        </w:rPr>
        <w:t>, OR PRACTICE ABANDONMENT</w:t>
      </w:r>
      <w:r w:rsidRPr="00BC341B">
        <w:rPr>
          <w:b/>
        </w:rPr>
        <w:t xml:space="preserve"> </w:t>
      </w:r>
    </w:p>
    <w:p w:rsidR="00703E35" w:rsidRPr="005A7839" w:rsidRDefault="00703E35" w:rsidP="00703E35">
      <w:pPr>
        <w:rPr>
          <w:b/>
          <w:i/>
        </w:rPr>
      </w:pPr>
      <w:r w:rsidRPr="005A7839">
        <w:rPr>
          <w:b/>
          <w:i/>
        </w:rPr>
        <w:t>(a) Purpose.</w:t>
      </w:r>
      <w:r>
        <w:rPr>
          <w:b/>
          <w:i/>
        </w:rPr>
        <w:t xml:space="preserve">  </w:t>
      </w:r>
      <w:r>
        <w:rPr>
          <w:color w:val="000000"/>
          <w:shd w:val="clear" w:color="auto" w:fill="FFFFFF"/>
        </w:rPr>
        <w:t xml:space="preserve">The purpose of this Rule is to provide a designated representative to act on a limited and short term basis to protect the rights and interests of clients in the event of their attorney’s death, disability, disappearance, practice abandonment, or any other similar event.  </w:t>
      </w:r>
    </w:p>
    <w:p w:rsidR="00703E35" w:rsidRDefault="00703E35" w:rsidP="00703E35">
      <w:pPr>
        <w:rPr>
          <w:color w:val="000000"/>
          <w:shd w:val="clear" w:color="auto" w:fill="FFFFFF"/>
        </w:rPr>
      </w:pPr>
      <w:r w:rsidRPr="00821D21">
        <w:rPr>
          <w:b/>
          <w:i/>
          <w:color w:val="000000"/>
          <w:shd w:val="clear" w:color="auto" w:fill="FFFFFF"/>
        </w:rPr>
        <w:t>(</w:t>
      </w:r>
      <w:r>
        <w:rPr>
          <w:b/>
          <w:i/>
          <w:color w:val="000000"/>
          <w:shd w:val="clear" w:color="auto" w:fill="FFFFFF"/>
        </w:rPr>
        <w:t>b</w:t>
      </w:r>
      <w:r w:rsidRPr="00821D21">
        <w:rPr>
          <w:b/>
          <w:i/>
          <w:color w:val="000000"/>
          <w:shd w:val="clear" w:color="auto" w:fill="FFFFFF"/>
        </w:rPr>
        <w:t xml:space="preserve">) </w:t>
      </w:r>
      <w:r>
        <w:rPr>
          <w:b/>
          <w:i/>
          <w:color w:val="000000"/>
          <w:shd w:val="clear" w:color="auto" w:fill="FFFFFF"/>
        </w:rPr>
        <w:t>Designation</w:t>
      </w:r>
      <w:r w:rsidRPr="00821D21">
        <w:rPr>
          <w:b/>
          <w:i/>
          <w:color w:val="000000"/>
          <w:shd w:val="clear" w:color="auto" w:fill="FFFFFF"/>
        </w:rPr>
        <w:t>.</w:t>
      </w:r>
      <w:r>
        <w:rPr>
          <w:color w:val="000000"/>
          <w:shd w:val="clear" w:color="auto" w:fill="FFFFFF"/>
        </w:rPr>
        <w:t xml:space="preserve">  Attorneys registering as active under Rule 756 who are engaged in the private practice of law must designate each year during the registration process: (1) an active Illinois attorney in good standing, an Illinois law firm, or an established state, county, or municipal bar association that includes active Illinois attorneys, to serve as the registering attorney’s designated representative for the purposes of carrying out the authorized activities set out below; or (2) certify that they have identified a designated representative capable of carrying out the authorized duties listed below in appropriate will, trust, partnership, corporate documents, or succession plan.   </w:t>
      </w:r>
    </w:p>
    <w:p w:rsidR="00703E35" w:rsidRDefault="00703E35" w:rsidP="00703E35">
      <w:pPr>
        <w:rPr>
          <w:color w:val="000000"/>
          <w:shd w:val="clear" w:color="auto" w:fill="FFFFFF"/>
        </w:rPr>
      </w:pPr>
      <w:r w:rsidRPr="009F1DE0">
        <w:rPr>
          <w:b/>
          <w:i/>
          <w:color w:val="000000"/>
          <w:shd w:val="clear" w:color="auto" w:fill="FFFFFF"/>
        </w:rPr>
        <w:t>(</w:t>
      </w:r>
      <w:r>
        <w:rPr>
          <w:b/>
          <w:i/>
          <w:color w:val="000000"/>
          <w:shd w:val="clear" w:color="auto" w:fill="FFFFFF"/>
        </w:rPr>
        <w:t>c</w:t>
      </w:r>
      <w:r w:rsidRPr="009F1DE0">
        <w:rPr>
          <w:b/>
          <w:i/>
          <w:color w:val="000000"/>
          <w:shd w:val="clear" w:color="auto" w:fill="FFFFFF"/>
        </w:rPr>
        <w:t>) Practice Information.</w:t>
      </w:r>
      <w:r>
        <w:rPr>
          <w:color w:val="000000"/>
          <w:shd w:val="clear" w:color="auto" w:fill="FFFFFF"/>
        </w:rPr>
        <w:t xml:space="preserve"> In addition to the records required to be maintained under Rule 769 relating to client identity and financial records, all attorneys registering as active who are engaged in the private practice of law must maintain a list of passwords and other security protocols necessary to access the attorney’s electronic business files, calendar, and other law office related records in a location known and accessible by the attorney’s designated representative or office personnel.  </w:t>
      </w:r>
    </w:p>
    <w:p w:rsidR="00703E35" w:rsidRDefault="00703E35" w:rsidP="00703E35">
      <w:pPr>
        <w:rPr>
          <w:color w:val="000000"/>
          <w:shd w:val="clear" w:color="auto" w:fill="FFFFFF"/>
        </w:rPr>
      </w:pPr>
      <w:r w:rsidRPr="002D48B0">
        <w:rPr>
          <w:b/>
          <w:i/>
          <w:color w:val="000000"/>
          <w:shd w:val="clear" w:color="auto" w:fill="FFFFFF"/>
        </w:rPr>
        <w:t>(</w:t>
      </w:r>
      <w:r>
        <w:rPr>
          <w:b/>
          <w:i/>
          <w:color w:val="000000"/>
          <w:shd w:val="clear" w:color="auto" w:fill="FFFFFF"/>
        </w:rPr>
        <w:t>d</w:t>
      </w:r>
      <w:r w:rsidRPr="002D48B0">
        <w:rPr>
          <w:b/>
          <w:i/>
          <w:color w:val="000000"/>
          <w:shd w:val="clear" w:color="auto" w:fill="FFFFFF"/>
        </w:rPr>
        <w:t xml:space="preserve">) Client Protection.  </w:t>
      </w:r>
    </w:p>
    <w:p w:rsidR="00703E35" w:rsidRDefault="00703E35" w:rsidP="00703E35">
      <w:pPr>
        <w:rPr>
          <w:color w:val="000000"/>
          <w:shd w:val="clear" w:color="auto" w:fill="FFFFFF"/>
        </w:rPr>
      </w:pPr>
      <w:r>
        <w:rPr>
          <w:color w:val="000000"/>
          <w:shd w:val="clear" w:color="auto" w:fill="FFFFFF"/>
        </w:rPr>
        <w:t xml:space="preserve">(1) The designated representative shall be bound by the obligations of confidentiality imposed by the Rules of Professional Conduct with respect to information acquired during the course of performing the authorized activities under this Rule.  </w:t>
      </w:r>
    </w:p>
    <w:p w:rsidR="00703E35" w:rsidRDefault="00703E35" w:rsidP="00703E35">
      <w:pPr>
        <w:rPr>
          <w:color w:val="000000"/>
          <w:shd w:val="clear" w:color="auto" w:fill="FFFFFF"/>
        </w:rPr>
      </w:pPr>
      <w:r>
        <w:rPr>
          <w:color w:val="000000"/>
          <w:shd w:val="clear" w:color="auto" w:fill="FFFFFF"/>
        </w:rPr>
        <w:t>(2) While performing the authorized activities  under this Rule, the designated representative may not examine any documents or acquire any information that raise real or potential conflicts of interest with the designated representative</w:t>
      </w:r>
      <w:r>
        <w:rPr>
          <w:color w:val="000000"/>
          <w:shd w:val="clear" w:color="auto" w:fill="FFFFFF"/>
        </w:rPr>
        <w:t>’s</w:t>
      </w:r>
      <w:r>
        <w:rPr>
          <w:color w:val="000000"/>
          <w:shd w:val="clear" w:color="auto" w:fill="FFFFFF"/>
        </w:rPr>
        <w:t xml:space="preserve"> client</w:t>
      </w:r>
      <w:r>
        <w:rPr>
          <w:color w:val="000000"/>
          <w:shd w:val="clear" w:color="auto" w:fill="FFFFFF"/>
        </w:rPr>
        <w:t>(</w:t>
      </w:r>
      <w:r>
        <w:rPr>
          <w:color w:val="000000"/>
          <w:shd w:val="clear" w:color="auto" w:fill="FFFFFF"/>
        </w:rPr>
        <w:t>s</w:t>
      </w:r>
      <w:r>
        <w:rPr>
          <w:color w:val="000000"/>
          <w:shd w:val="clear" w:color="auto" w:fill="FFFFFF"/>
        </w:rPr>
        <w:t>)</w:t>
      </w:r>
      <w:r>
        <w:rPr>
          <w:color w:val="000000"/>
          <w:shd w:val="clear" w:color="auto" w:fill="FFFFFF"/>
        </w:rPr>
        <w:t xml:space="preserve">.  Should any material information be acquired inadvertently, the designated representative must protect the privacy interests of the disabled, deceased, disappeared, or abandoned attorney’s clients by promptly ceasing any further review or examination of files and seeking out another lawyer to provide notice to the client.  </w:t>
      </w:r>
    </w:p>
    <w:p w:rsidR="00703E35" w:rsidRDefault="00703E35" w:rsidP="00703E35">
      <w:pPr>
        <w:rPr>
          <w:color w:val="000000"/>
          <w:shd w:val="clear" w:color="auto" w:fill="FFFFFF"/>
        </w:rPr>
      </w:pPr>
      <w:r>
        <w:rPr>
          <w:color w:val="000000"/>
          <w:shd w:val="clear" w:color="auto" w:fill="FFFFFF"/>
        </w:rPr>
        <w:t xml:space="preserve">(3) Nothing in this Rule shall restrict a client from seeking and retaining substitute counsel for their legal matter.  </w:t>
      </w:r>
    </w:p>
    <w:p w:rsidR="00703E35" w:rsidRDefault="00703E35" w:rsidP="00703E35">
      <w:pPr>
        <w:rPr>
          <w:color w:val="000000"/>
          <w:shd w:val="clear" w:color="auto" w:fill="FFFFFF"/>
        </w:rPr>
      </w:pPr>
      <w:r w:rsidRPr="005D6F25">
        <w:rPr>
          <w:b/>
          <w:i/>
          <w:color w:val="000000"/>
          <w:shd w:val="clear" w:color="auto" w:fill="FFFFFF"/>
        </w:rPr>
        <w:t>(</w:t>
      </w:r>
      <w:proofErr w:type="gramStart"/>
      <w:r>
        <w:rPr>
          <w:b/>
          <w:i/>
          <w:color w:val="000000"/>
          <w:shd w:val="clear" w:color="auto" w:fill="FFFFFF"/>
        </w:rPr>
        <w:t>e</w:t>
      </w:r>
      <w:proofErr w:type="gramEnd"/>
      <w:r w:rsidRPr="005D6F25">
        <w:rPr>
          <w:b/>
          <w:i/>
          <w:color w:val="000000"/>
          <w:shd w:val="clear" w:color="auto" w:fill="FFFFFF"/>
        </w:rPr>
        <w:t>) Designated Representative Authority.</w:t>
      </w:r>
      <w:r>
        <w:rPr>
          <w:color w:val="000000"/>
          <w:shd w:val="clear" w:color="auto" w:fill="FFFFFF"/>
        </w:rPr>
        <w:t xml:space="preserve">  Whenever an attorney dies, abandons a practice, disappears, suffers an unanticipated leave of absence due to military service, or becomes disabled due to a catastrophic illness or injury, the attorney’s designated representative is authorized to:</w:t>
      </w:r>
    </w:p>
    <w:p w:rsidR="00703E35" w:rsidRDefault="00703E35" w:rsidP="00703E35">
      <w:pPr>
        <w:rPr>
          <w:b/>
          <w:color w:val="000000"/>
          <w:shd w:val="clear" w:color="auto" w:fill="FFFFFF"/>
        </w:rPr>
      </w:pPr>
      <w:r w:rsidRPr="00303C03">
        <w:rPr>
          <w:b/>
          <w:color w:val="000000"/>
          <w:shd w:val="clear" w:color="auto" w:fill="FFFFFF"/>
        </w:rPr>
        <w:t>(1)</w:t>
      </w:r>
      <w:r>
        <w:rPr>
          <w:b/>
          <w:color w:val="000000"/>
          <w:shd w:val="clear" w:color="auto" w:fill="FFFFFF"/>
        </w:rPr>
        <w:t xml:space="preserve"> </w:t>
      </w:r>
      <w:proofErr w:type="gramStart"/>
      <w:r>
        <w:rPr>
          <w:color w:val="000000"/>
          <w:shd w:val="clear" w:color="auto" w:fill="FFFFFF"/>
        </w:rPr>
        <w:t>discuss</w:t>
      </w:r>
      <w:proofErr w:type="gramEnd"/>
      <w:r>
        <w:rPr>
          <w:color w:val="000000"/>
          <w:shd w:val="clear" w:color="auto" w:fill="FFFFFF"/>
        </w:rPr>
        <w:t xml:space="preserve"> with the attorney’s office personnel, family members, or other attorney representatives (such as a guardian or executor) </w:t>
      </w:r>
      <w:r>
        <w:rPr>
          <w:color w:val="000000"/>
          <w:shd w:val="clear" w:color="auto" w:fill="FFFFFF"/>
        </w:rPr>
        <w:t xml:space="preserve">to obtain information </w:t>
      </w:r>
      <w:r>
        <w:rPr>
          <w:color w:val="000000"/>
          <w:shd w:val="clear" w:color="auto" w:fill="FFFFFF"/>
        </w:rPr>
        <w:t>as may be necessary to accomplish the purposes of this Rule;</w:t>
      </w:r>
    </w:p>
    <w:p w:rsidR="00703E35" w:rsidRDefault="00703E35" w:rsidP="00703E35">
      <w:pPr>
        <w:rPr>
          <w:color w:val="000000"/>
          <w:shd w:val="clear" w:color="auto" w:fill="FFFFFF"/>
        </w:rPr>
      </w:pPr>
      <w:r>
        <w:rPr>
          <w:b/>
          <w:color w:val="000000"/>
          <w:shd w:val="clear" w:color="auto" w:fill="FFFFFF"/>
        </w:rPr>
        <w:t xml:space="preserve">(2) </w:t>
      </w:r>
      <w:r>
        <w:rPr>
          <w:color w:val="000000"/>
          <w:shd w:val="clear" w:color="auto" w:fill="FFFFFF"/>
        </w:rPr>
        <w:t>take reasonable steps to secure the lawyer’s files, office, client property, and accounts;</w:t>
      </w:r>
    </w:p>
    <w:p w:rsidR="00703E35" w:rsidRDefault="00703E35" w:rsidP="00703E35">
      <w:pPr>
        <w:rPr>
          <w:color w:val="000000"/>
          <w:shd w:val="clear" w:color="auto" w:fill="FFFFFF"/>
        </w:rPr>
      </w:pPr>
      <w:r w:rsidRPr="0088695A">
        <w:rPr>
          <w:b/>
          <w:color w:val="000000"/>
          <w:shd w:val="clear" w:color="auto" w:fill="FFFFFF"/>
        </w:rPr>
        <w:t>(</w:t>
      </w:r>
      <w:r>
        <w:rPr>
          <w:b/>
          <w:color w:val="000000"/>
          <w:shd w:val="clear" w:color="auto" w:fill="FFFFFF"/>
        </w:rPr>
        <w:t>3</w:t>
      </w:r>
      <w:r w:rsidRPr="0088695A">
        <w:rPr>
          <w:b/>
          <w:color w:val="000000"/>
          <w:shd w:val="clear" w:color="auto" w:fill="FFFFFF"/>
        </w:rPr>
        <w:t>)</w:t>
      </w:r>
      <w:r>
        <w:rPr>
          <w:color w:val="000000"/>
          <w:shd w:val="clear" w:color="auto" w:fill="FFFFFF"/>
        </w:rPr>
        <w:t xml:space="preserve"> </w:t>
      </w:r>
      <w:proofErr w:type="gramStart"/>
      <w:r>
        <w:rPr>
          <w:color w:val="000000"/>
          <w:shd w:val="clear" w:color="auto" w:fill="FFFFFF"/>
        </w:rPr>
        <w:t>review</w:t>
      </w:r>
      <w:proofErr w:type="gramEnd"/>
      <w:r>
        <w:rPr>
          <w:color w:val="000000"/>
          <w:shd w:val="clear" w:color="auto" w:fill="FFFFFF"/>
        </w:rPr>
        <w:t xml:space="preserve"> the lawyer’s files, calendar, and records to identify litigation or time sensitive matters; </w:t>
      </w:r>
    </w:p>
    <w:p w:rsidR="00703E35" w:rsidRDefault="00703E35" w:rsidP="00703E35">
      <w:pPr>
        <w:rPr>
          <w:color w:val="000000"/>
          <w:shd w:val="clear" w:color="auto" w:fill="FFFFFF"/>
        </w:rPr>
      </w:pPr>
      <w:r w:rsidRPr="0088695A">
        <w:rPr>
          <w:b/>
          <w:color w:val="000000"/>
          <w:shd w:val="clear" w:color="auto" w:fill="FFFFFF"/>
        </w:rPr>
        <w:lastRenderedPageBreak/>
        <w:t>(</w:t>
      </w:r>
      <w:r>
        <w:rPr>
          <w:b/>
          <w:color w:val="000000"/>
          <w:shd w:val="clear" w:color="auto" w:fill="FFFFFF"/>
        </w:rPr>
        <w:t>4</w:t>
      </w:r>
      <w:r w:rsidRPr="0088695A">
        <w:rPr>
          <w:b/>
          <w:color w:val="000000"/>
          <w:shd w:val="clear" w:color="auto" w:fill="FFFFFF"/>
        </w:rPr>
        <w:t>)</w:t>
      </w:r>
      <w:r>
        <w:rPr>
          <w:color w:val="000000"/>
          <w:shd w:val="clear" w:color="auto" w:fill="FFFFFF"/>
        </w:rPr>
        <w:t xml:space="preserve"> </w:t>
      </w:r>
      <w:proofErr w:type="gramStart"/>
      <w:r>
        <w:rPr>
          <w:color w:val="000000"/>
          <w:shd w:val="clear" w:color="auto" w:fill="FFFFFF"/>
        </w:rPr>
        <w:t>notify</w:t>
      </w:r>
      <w:proofErr w:type="gramEnd"/>
      <w:r>
        <w:rPr>
          <w:color w:val="000000"/>
          <w:shd w:val="clear" w:color="auto" w:fill="FFFFFF"/>
        </w:rPr>
        <w:t xml:space="preserve"> clients of attorney’s death or disability, including making arrangements for the return of client files or obtaining substitute counsel;</w:t>
      </w:r>
    </w:p>
    <w:p w:rsidR="00703E35" w:rsidRDefault="00703E35" w:rsidP="00703E35">
      <w:pPr>
        <w:rPr>
          <w:color w:val="000000"/>
          <w:shd w:val="clear" w:color="auto" w:fill="FFFFFF"/>
        </w:rPr>
      </w:pPr>
      <w:r w:rsidRPr="00C95A3E">
        <w:rPr>
          <w:b/>
          <w:color w:val="000000"/>
          <w:shd w:val="clear" w:color="auto" w:fill="FFFFFF"/>
        </w:rPr>
        <w:t>(</w:t>
      </w:r>
      <w:r>
        <w:rPr>
          <w:b/>
          <w:color w:val="000000"/>
          <w:shd w:val="clear" w:color="auto" w:fill="FFFFFF"/>
        </w:rPr>
        <w:t>5</w:t>
      </w:r>
      <w:r w:rsidRPr="00C95A3E">
        <w:rPr>
          <w:b/>
          <w:color w:val="000000"/>
          <w:shd w:val="clear" w:color="auto" w:fill="FFFFFF"/>
        </w:rPr>
        <w:t>)</w:t>
      </w:r>
      <w:r>
        <w:rPr>
          <w:color w:val="000000"/>
          <w:shd w:val="clear" w:color="auto" w:fill="FFFFFF"/>
        </w:rPr>
        <w:t xml:space="preserve"> notify  courts and other tribunals in which client matters are pending, and seek stays of proceedings as may be warranted to preserve client rights or interests; </w:t>
      </w:r>
    </w:p>
    <w:p w:rsidR="00703E35" w:rsidRDefault="00703E35" w:rsidP="00703E35">
      <w:pPr>
        <w:rPr>
          <w:color w:val="000000"/>
          <w:shd w:val="clear" w:color="auto" w:fill="FFFFFF"/>
        </w:rPr>
      </w:pPr>
      <w:r w:rsidRPr="001A5B7C">
        <w:rPr>
          <w:b/>
          <w:color w:val="000000"/>
          <w:shd w:val="clear" w:color="auto" w:fill="FFFFFF"/>
        </w:rPr>
        <w:t>(6)</w:t>
      </w:r>
      <w:r>
        <w:rPr>
          <w:color w:val="000000"/>
          <w:shd w:val="clear" w:color="auto" w:fill="FFFFFF"/>
        </w:rPr>
        <w:t xml:space="preserve"> </w:t>
      </w:r>
      <w:proofErr w:type="gramStart"/>
      <w:r>
        <w:rPr>
          <w:color w:val="000000"/>
          <w:shd w:val="clear" w:color="auto" w:fill="FFFFFF"/>
        </w:rPr>
        <w:t>serve</w:t>
      </w:r>
      <w:proofErr w:type="gramEnd"/>
      <w:r>
        <w:rPr>
          <w:color w:val="000000"/>
          <w:shd w:val="clear" w:color="auto" w:fill="FFFFFF"/>
        </w:rPr>
        <w:t xml:space="preserve"> as successor signatory for any client trust or operating accounts maintained by the lawyer;</w:t>
      </w:r>
    </w:p>
    <w:p w:rsidR="00703E35" w:rsidRDefault="00703E35" w:rsidP="00703E35">
      <w:pPr>
        <w:rPr>
          <w:color w:val="000000"/>
          <w:shd w:val="clear" w:color="auto" w:fill="FFFFFF"/>
        </w:rPr>
      </w:pPr>
      <w:r w:rsidRPr="00915E4D">
        <w:rPr>
          <w:b/>
          <w:color w:val="000000"/>
          <w:shd w:val="clear" w:color="auto" w:fill="FFFFFF"/>
        </w:rPr>
        <w:t>(</w:t>
      </w:r>
      <w:r>
        <w:rPr>
          <w:b/>
          <w:color w:val="000000"/>
          <w:shd w:val="clear" w:color="auto" w:fill="FFFFFF"/>
        </w:rPr>
        <w:t>7</w:t>
      </w:r>
      <w:r w:rsidRPr="00915E4D">
        <w:rPr>
          <w:b/>
          <w:color w:val="000000"/>
          <w:shd w:val="clear" w:color="auto" w:fill="FFFFFF"/>
        </w:rPr>
        <w:t>)</w:t>
      </w:r>
      <w:r>
        <w:rPr>
          <w:color w:val="000000"/>
          <w:shd w:val="clear" w:color="auto" w:fill="FFFFFF"/>
        </w:rPr>
        <w:t xml:space="preserve"> </w:t>
      </w:r>
      <w:proofErr w:type="gramStart"/>
      <w:r>
        <w:rPr>
          <w:color w:val="000000"/>
          <w:shd w:val="clear" w:color="auto" w:fill="FFFFFF"/>
        </w:rPr>
        <w:t>if</w:t>
      </w:r>
      <w:proofErr w:type="gramEnd"/>
      <w:r>
        <w:rPr>
          <w:color w:val="000000"/>
          <w:shd w:val="clear" w:color="auto" w:fill="FFFFFF"/>
        </w:rPr>
        <w:t xml:space="preserve"> necessary, utilize the attorney’s operating accounts to manage the office, including retention of staff or others pending sale or closure;</w:t>
      </w:r>
    </w:p>
    <w:p w:rsidR="00703E35" w:rsidRDefault="00703E35" w:rsidP="00703E35">
      <w:pPr>
        <w:rPr>
          <w:color w:val="000000"/>
          <w:shd w:val="clear" w:color="auto" w:fill="FFFFFF"/>
        </w:rPr>
      </w:pPr>
      <w:r w:rsidRPr="00977F7D">
        <w:rPr>
          <w:b/>
          <w:color w:val="000000"/>
          <w:shd w:val="clear" w:color="auto" w:fill="FFFFFF"/>
        </w:rPr>
        <w:t>(</w:t>
      </w:r>
      <w:r>
        <w:rPr>
          <w:b/>
          <w:color w:val="000000"/>
          <w:shd w:val="clear" w:color="auto" w:fill="FFFFFF"/>
        </w:rPr>
        <w:t>8</w:t>
      </w:r>
      <w:r w:rsidRPr="00977F7D">
        <w:rPr>
          <w:b/>
          <w:color w:val="000000"/>
          <w:shd w:val="clear" w:color="auto" w:fill="FFFFFF"/>
        </w:rPr>
        <w:t>)</w:t>
      </w:r>
      <w:r>
        <w:rPr>
          <w:color w:val="000000"/>
          <w:shd w:val="clear" w:color="auto" w:fill="FFFFFF"/>
        </w:rPr>
        <w:t xml:space="preserve"> </w:t>
      </w:r>
      <w:proofErr w:type="gramStart"/>
      <w:r>
        <w:rPr>
          <w:color w:val="000000"/>
          <w:shd w:val="clear" w:color="auto" w:fill="FFFFFF"/>
        </w:rPr>
        <w:t>if</w:t>
      </w:r>
      <w:proofErr w:type="gramEnd"/>
      <w:r>
        <w:rPr>
          <w:color w:val="000000"/>
          <w:shd w:val="clear" w:color="auto" w:fill="FFFFFF"/>
        </w:rPr>
        <w:t xml:space="preserve"> necessary, audit and distribute client funds held in trust;</w:t>
      </w:r>
    </w:p>
    <w:p w:rsidR="00703E35" w:rsidRDefault="00703E35" w:rsidP="00703E35">
      <w:pPr>
        <w:rPr>
          <w:color w:val="000000"/>
          <w:shd w:val="clear" w:color="auto" w:fill="FFFFFF"/>
        </w:rPr>
      </w:pPr>
      <w:r w:rsidRPr="006C3612">
        <w:rPr>
          <w:b/>
          <w:color w:val="000000"/>
          <w:shd w:val="clear" w:color="auto" w:fill="FFFFFF"/>
        </w:rPr>
        <w:t>(</w:t>
      </w:r>
      <w:r>
        <w:rPr>
          <w:b/>
          <w:color w:val="000000"/>
          <w:shd w:val="clear" w:color="auto" w:fill="FFFFFF"/>
        </w:rPr>
        <w:t>9</w:t>
      </w:r>
      <w:r w:rsidRPr="006C3612">
        <w:rPr>
          <w:b/>
          <w:color w:val="000000"/>
          <w:shd w:val="clear" w:color="auto" w:fill="FFFFFF"/>
        </w:rPr>
        <w:t>)</w:t>
      </w:r>
      <w:r>
        <w:rPr>
          <w:color w:val="000000"/>
          <w:shd w:val="clear" w:color="auto" w:fill="FFFFFF"/>
        </w:rPr>
        <w:t xml:space="preserve"> if necessary to carry out any of the authorized activities hereunder, a designated representative may seek an order from the chief judge of the judicial circuit in which the attorney practiced confirming the death, disability, disappearance, or practice abandonment of the attorney;</w:t>
      </w:r>
    </w:p>
    <w:p w:rsidR="00703E35" w:rsidRDefault="00703E35" w:rsidP="00703E35">
      <w:pPr>
        <w:rPr>
          <w:color w:val="000000"/>
          <w:shd w:val="clear" w:color="auto" w:fill="FFFFFF"/>
        </w:rPr>
      </w:pPr>
      <w:r w:rsidRPr="001A5B7C">
        <w:rPr>
          <w:b/>
          <w:color w:val="000000"/>
          <w:shd w:val="clear" w:color="auto" w:fill="FFFFFF"/>
        </w:rPr>
        <w:t>(10)</w:t>
      </w:r>
      <w:r>
        <w:rPr>
          <w:color w:val="000000"/>
          <w:shd w:val="clear" w:color="auto" w:fill="FFFFFF"/>
        </w:rPr>
        <w:t xml:space="preserve"> </w:t>
      </w:r>
      <w:proofErr w:type="gramStart"/>
      <w:r>
        <w:rPr>
          <w:color w:val="000000"/>
          <w:shd w:val="clear" w:color="auto" w:fill="FFFFFF"/>
        </w:rPr>
        <w:t>if</w:t>
      </w:r>
      <w:proofErr w:type="gramEnd"/>
      <w:r>
        <w:rPr>
          <w:color w:val="000000"/>
          <w:shd w:val="clear" w:color="auto" w:fill="FFFFFF"/>
        </w:rPr>
        <w:t xml:space="preserve"> necessary, seek the appointment of a receiver under Rule 776;</w:t>
      </w:r>
    </w:p>
    <w:p w:rsidR="00703E35" w:rsidRDefault="00703E35" w:rsidP="00703E35">
      <w:pPr>
        <w:rPr>
          <w:color w:val="000000"/>
          <w:shd w:val="clear" w:color="auto" w:fill="FFFFFF"/>
        </w:rPr>
      </w:pPr>
      <w:r w:rsidRPr="00977F7D">
        <w:rPr>
          <w:b/>
          <w:color w:val="000000"/>
          <w:shd w:val="clear" w:color="auto" w:fill="FFFFFF"/>
        </w:rPr>
        <w:t>(</w:t>
      </w:r>
      <w:r>
        <w:rPr>
          <w:b/>
          <w:color w:val="000000"/>
          <w:shd w:val="clear" w:color="auto" w:fill="FFFFFF"/>
        </w:rPr>
        <w:t>11</w:t>
      </w:r>
      <w:r w:rsidRPr="00977F7D">
        <w:rPr>
          <w:b/>
          <w:color w:val="000000"/>
          <w:shd w:val="clear" w:color="auto" w:fill="FFFFFF"/>
        </w:rPr>
        <w:t>)</w:t>
      </w:r>
      <w:r>
        <w:rPr>
          <w:color w:val="000000"/>
          <w:shd w:val="clear" w:color="auto" w:fill="FFFFFF"/>
        </w:rPr>
        <w:t xml:space="preserve"> consult with the attorney’s office personnel, family members, or other representatives (such as a guardian or executor) as may be appropriate to wind down, sell, or close the attorney’s practice;</w:t>
      </w:r>
    </w:p>
    <w:p w:rsidR="00703E35" w:rsidRDefault="00703E35" w:rsidP="00703E35">
      <w:pPr>
        <w:rPr>
          <w:color w:val="000000"/>
          <w:shd w:val="clear" w:color="auto" w:fill="FFFFFF"/>
        </w:rPr>
      </w:pPr>
      <w:r>
        <w:rPr>
          <w:color w:val="000000"/>
          <w:shd w:val="clear" w:color="auto" w:fill="FFFFFF"/>
        </w:rPr>
        <w:t>The designated representative’s role is temporary and limited.  The designated representative is authorized, but not required, to undertake any or all of the above activities.</w:t>
      </w:r>
    </w:p>
    <w:p w:rsidR="00703E35" w:rsidRDefault="00703E35" w:rsidP="00703E35">
      <w:pPr>
        <w:rPr>
          <w:color w:val="000000"/>
          <w:shd w:val="clear" w:color="auto" w:fill="FFFFFF"/>
        </w:rPr>
      </w:pPr>
      <w:r w:rsidRPr="002D48B0">
        <w:rPr>
          <w:b/>
          <w:i/>
          <w:color w:val="000000"/>
          <w:shd w:val="clear" w:color="auto" w:fill="FFFFFF"/>
        </w:rPr>
        <w:t>(</w:t>
      </w:r>
      <w:r>
        <w:rPr>
          <w:b/>
          <w:i/>
          <w:color w:val="000000"/>
          <w:shd w:val="clear" w:color="auto" w:fill="FFFFFF"/>
        </w:rPr>
        <w:t>f</w:t>
      </w:r>
      <w:r w:rsidRPr="002D48B0">
        <w:rPr>
          <w:b/>
          <w:i/>
          <w:color w:val="000000"/>
          <w:shd w:val="clear" w:color="auto" w:fill="FFFFFF"/>
        </w:rPr>
        <w:t>) Liability of Designated Representative.</w:t>
      </w:r>
      <w:r>
        <w:rPr>
          <w:color w:val="000000"/>
          <w:shd w:val="clear" w:color="auto" w:fill="FFFFFF"/>
        </w:rPr>
        <w:t xml:space="preserve">  Based upon the designated representative’s limited and temporary role, a designated representative serving pursuant to this Rule shall:</w:t>
      </w:r>
    </w:p>
    <w:p w:rsidR="00703E35" w:rsidRDefault="00703E35" w:rsidP="00703E35">
      <w:pPr>
        <w:rPr>
          <w:color w:val="000000"/>
          <w:shd w:val="clear" w:color="auto" w:fill="FFFFFF"/>
        </w:rPr>
      </w:pPr>
      <w:r>
        <w:rPr>
          <w:color w:val="000000"/>
          <w:shd w:val="clear" w:color="auto" w:fill="FFFFFF"/>
        </w:rPr>
        <w:t xml:space="preserve">(1) </w:t>
      </w:r>
      <w:proofErr w:type="gramStart"/>
      <w:r>
        <w:rPr>
          <w:color w:val="000000"/>
          <w:shd w:val="clear" w:color="auto" w:fill="FFFFFF"/>
        </w:rPr>
        <w:t>not</w:t>
      </w:r>
      <w:proofErr w:type="gramEnd"/>
      <w:r>
        <w:rPr>
          <w:color w:val="000000"/>
          <w:shd w:val="clear" w:color="auto" w:fill="FFFFFF"/>
        </w:rPr>
        <w:t xml:space="preserve"> be regarded as having an attorney-client relationship with the clients of the disabled, absent or deceased attorney; </w:t>
      </w:r>
    </w:p>
    <w:p w:rsidR="00703E35" w:rsidRDefault="00703E35" w:rsidP="00703E35">
      <w:pPr>
        <w:rPr>
          <w:color w:val="000000"/>
          <w:shd w:val="clear" w:color="auto" w:fill="FFFFFF"/>
        </w:rPr>
      </w:pPr>
      <w:r>
        <w:rPr>
          <w:color w:val="000000"/>
          <w:shd w:val="clear" w:color="auto" w:fill="FFFFFF"/>
        </w:rPr>
        <w:t xml:space="preserve">(2) have no liability to the clients of the disabled, absent, or deceased attorney except for injury to such clients caused by intentional, willful or gross neglect </w:t>
      </w:r>
      <w:r w:rsidR="00722BB0">
        <w:rPr>
          <w:color w:val="000000"/>
          <w:shd w:val="clear" w:color="auto" w:fill="FFFFFF"/>
        </w:rPr>
        <w:t xml:space="preserve">in the performance of the </w:t>
      </w:r>
      <w:r>
        <w:rPr>
          <w:color w:val="000000"/>
          <w:shd w:val="clear" w:color="auto" w:fill="FFFFFF"/>
        </w:rPr>
        <w:t>authorized activities under this Rule;</w:t>
      </w:r>
    </w:p>
    <w:p w:rsidR="00703E35" w:rsidRDefault="00703E35" w:rsidP="00703E35">
      <w:pPr>
        <w:rPr>
          <w:color w:val="000000"/>
          <w:shd w:val="clear" w:color="auto" w:fill="FFFFFF"/>
        </w:rPr>
      </w:pPr>
      <w:r>
        <w:rPr>
          <w:color w:val="000000"/>
          <w:shd w:val="clear" w:color="auto" w:fill="FFFFFF"/>
        </w:rPr>
        <w:t xml:space="preserve">(3) </w:t>
      </w:r>
      <w:proofErr w:type="gramStart"/>
      <w:r>
        <w:rPr>
          <w:color w:val="000000"/>
          <w:shd w:val="clear" w:color="auto" w:fill="FFFFFF"/>
        </w:rPr>
        <w:t>except</w:t>
      </w:r>
      <w:proofErr w:type="gramEnd"/>
      <w:r>
        <w:rPr>
          <w:color w:val="000000"/>
          <w:shd w:val="clear" w:color="auto" w:fill="FFFFFF"/>
        </w:rPr>
        <w:t xml:space="preserve"> as herein provided, be immune to separate suit brought by or on behalf of the disabled, absent, or deceased attorney;</w:t>
      </w:r>
    </w:p>
    <w:p w:rsidR="00703E35" w:rsidRDefault="00703E35" w:rsidP="00703E35">
      <w:pPr>
        <w:rPr>
          <w:color w:val="000000"/>
          <w:shd w:val="clear" w:color="auto" w:fill="FFFFFF"/>
        </w:rPr>
      </w:pPr>
      <w:r>
        <w:rPr>
          <w:color w:val="000000"/>
          <w:shd w:val="clear" w:color="auto" w:fill="FFFFFF"/>
        </w:rPr>
        <w:t xml:space="preserve">(4) </w:t>
      </w:r>
      <w:proofErr w:type="gramStart"/>
      <w:r>
        <w:rPr>
          <w:color w:val="000000"/>
          <w:shd w:val="clear" w:color="auto" w:fill="FFFFFF"/>
        </w:rPr>
        <w:t>not</w:t>
      </w:r>
      <w:proofErr w:type="gramEnd"/>
      <w:r>
        <w:rPr>
          <w:color w:val="000000"/>
          <w:shd w:val="clear" w:color="auto" w:fill="FFFFFF"/>
        </w:rPr>
        <w:t xml:space="preserve"> be required to file an appearance in any pending matter before a tribunal in order to provide notice to the court or opposing counsel of an attorney’s death, disability, disappearance, or abandonment of practice.  </w:t>
      </w:r>
    </w:p>
    <w:p w:rsidR="00703E35" w:rsidRDefault="00703E35" w:rsidP="00703E35">
      <w:pPr>
        <w:rPr>
          <w:color w:val="000000"/>
          <w:shd w:val="clear" w:color="auto" w:fill="FFFFFF"/>
        </w:rPr>
      </w:pPr>
      <w:r w:rsidRPr="008A0B5E">
        <w:rPr>
          <w:b/>
          <w:i/>
          <w:color w:val="000000"/>
          <w:shd w:val="clear" w:color="auto" w:fill="FFFFFF"/>
        </w:rPr>
        <w:t>(</w:t>
      </w:r>
      <w:r>
        <w:rPr>
          <w:b/>
          <w:i/>
          <w:color w:val="000000"/>
          <w:shd w:val="clear" w:color="auto" w:fill="FFFFFF"/>
        </w:rPr>
        <w:t>g</w:t>
      </w:r>
      <w:r w:rsidRPr="008A0B5E">
        <w:rPr>
          <w:b/>
          <w:i/>
          <w:color w:val="000000"/>
          <w:shd w:val="clear" w:color="auto" w:fill="FFFFFF"/>
        </w:rPr>
        <w:t>) Designated Representative Unwilling or Unable to Serve.</w:t>
      </w:r>
      <w:r>
        <w:rPr>
          <w:color w:val="000000"/>
          <w:shd w:val="clear" w:color="auto" w:fill="FFFFFF"/>
        </w:rPr>
        <w:t xml:space="preserve">  In the event a designated representative is unwilling or unable to serve, or for any reason cannot carry out the authorized activities under this Rule, the designated representative or office personnel or family member of the disabled, disappeared, or deceased attorney may seek out any Illinois active status lawyer to serve as the designated representative.  Alternatively, with the consent of the disabled, disappeared, or deceased attorney’s designated representative or family member, any lawyer member of the attorney’s firm, partnership, or other formal business entity may serve as designated representative.  If no designated representative can be identified, Supreme Court Rule 776 (Appointment of Receiver in Certain Cases) becomes </w:t>
      </w:r>
      <w:r>
        <w:rPr>
          <w:color w:val="000000"/>
          <w:shd w:val="clear" w:color="auto" w:fill="FFFFFF"/>
        </w:rPr>
        <w:lastRenderedPageBreak/>
        <w:t xml:space="preserve">applicable and the presiding judge in the judicial circuit in which the lawyer maintained a practice may appoint a receiver or designated representative as appropriate.  </w:t>
      </w:r>
    </w:p>
    <w:p w:rsidR="00703E35" w:rsidRDefault="00703E35" w:rsidP="00703E35">
      <w:pPr>
        <w:rPr>
          <w:color w:val="000000"/>
          <w:shd w:val="clear" w:color="auto" w:fill="FFFFFF"/>
        </w:rPr>
      </w:pPr>
      <w:r w:rsidRPr="001C3251">
        <w:rPr>
          <w:b/>
          <w:i/>
          <w:color w:val="000000"/>
          <w:shd w:val="clear" w:color="auto" w:fill="FFFFFF"/>
        </w:rPr>
        <w:t>(</w:t>
      </w:r>
      <w:r>
        <w:rPr>
          <w:b/>
          <w:i/>
          <w:color w:val="000000"/>
          <w:shd w:val="clear" w:color="auto" w:fill="FFFFFF"/>
        </w:rPr>
        <w:t>h</w:t>
      </w:r>
      <w:r w:rsidRPr="001C3251">
        <w:rPr>
          <w:b/>
          <w:i/>
          <w:color w:val="000000"/>
          <w:shd w:val="clear" w:color="auto" w:fill="FFFFFF"/>
        </w:rPr>
        <w:t>) Succession Plan.</w:t>
      </w:r>
      <w:r w:rsidRPr="00E7655C">
        <w:rPr>
          <w:color w:val="000000"/>
          <w:shd w:val="clear" w:color="auto" w:fill="FFFFFF"/>
        </w:rPr>
        <w:t xml:space="preserve"> </w:t>
      </w:r>
      <w:r>
        <w:rPr>
          <w:color w:val="000000"/>
          <w:shd w:val="clear" w:color="auto" w:fill="FFFFFF"/>
        </w:rPr>
        <w:t xml:space="preserve"> In the event an attorney to whom this Rule applies has made adequate written provision for the protection of his or her clients though a succession plan including the identification of a designated representative, corporate resolutions, partnership agreements, estate documents, or otherwise that complies with this Rule, the terms and provisions of such documents shall govern the disposition of the attorney’s law practice.  To the extent appropriate, the authorizations and protections provided to the designated representative under this Rule shall apply to the identified representative under such plans and documents. </w:t>
      </w:r>
    </w:p>
    <w:p w:rsidR="00703E35" w:rsidRDefault="00703E35" w:rsidP="00703E35">
      <w:pPr>
        <w:rPr>
          <w:color w:val="000000"/>
          <w:shd w:val="clear" w:color="auto" w:fill="FFFFFF"/>
        </w:rPr>
      </w:pPr>
      <w:r>
        <w:rPr>
          <w:color w:val="000000"/>
          <w:shd w:val="clear" w:color="auto" w:fill="FFFFFF"/>
        </w:rPr>
        <w:t xml:space="preserve">Adopted ________, effective ____________. </w:t>
      </w:r>
    </w:p>
    <w:p w:rsidR="00703E35" w:rsidRDefault="00703E35" w:rsidP="00703E35">
      <w:pPr>
        <w:jc w:val="center"/>
      </w:pPr>
    </w:p>
    <w:p w:rsidR="00703E35" w:rsidRDefault="00703E35" w:rsidP="00703E35">
      <w:pPr>
        <w:jc w:val="center"/>
      </w:pPr>
      <w:r>
        <w:t>Committee Comments</w:t>
      </w:r>
    </w:p>
    <w:p w:rsidR="00703E35" w:rsidRDefault="00703E35" w:rsidP="00703E35"/>
    <w:p w:rsidR="00703E35" w:rsidRDefault="00703E35" w:rsidP="00703E35">
      <w:r>
        <w:tab/>
        <w:t xml:space="preserve">The purpose of this Rule is to ensure that a lawyer’s clients are not prejudiced in the event of a lawyer’s unanticipated death, disability, or other event that makes a lawyer’s continued representation of a client reasonably unlikely or impossible.  It is limited and designed to provide for common sense, short-term triage measures to protect a lawyer’s clients and does not envision the takeover of a practice.  Rather, it can fill the gap between the time of an unanticipated event and a potential court supervised disposition of a lawyer’s business assets, such as through the probate process, succession plan, appointment of a receiver, or other plan.  It may also have the salutary effect of providing guidance to </w:t>
      </w:r>
      <w:proofErr w:type="spellStart"/>
      <w:r>
        <w:t>nonlawyer</w:t>
      </w:r>
      <w:proofErr w:type="spellEnd"/>
      <w:r>
        <w:t xml:space="preserve"> staff or family members who may not be qualified to assess the state of the lawyer’s law practice or answer client questions.  While this Rule is particularly important to solo practitioners, it has benefits for lawyers in all size practices.  </w:t>
      </w:r>
    </w:p>
    <w:p w:rsidR="00703E35" w:rsidRDefault="00703E35" w:rsidP="00703E35">
      <w:r>
        <w:tab/>
        <w:t xml:space="preserve">The authorized activities under this Rule are limited, and service as a designated representative is correspondingly limited and not meant to be burdensome.  Nevertheless, each situation may be different.  The designated representatives may serve with or without compensation. There is no prohibition on receiving reasonable compensation for performing the tasks contemplated under this Rule.  In complying with this Rule, lawyers are encouraged to discuss and make arrangements, preferably in writing, with the designated representative for reasonable compensation or parameters on the exercise of authority.  </w:t>
      </w:r>
    </w:p>
    <w:p w:rsidR="00703E35" w:rsidRDefault="00703E35" w:rsidP="00703E35">
      <w:r>
        <w:tab/>
        <w:t xml:space="preserve">As noted, the purpose of this Rule is to protect client interests by establishing a reasonable procedure and process for addressing the immediate needs of a practice in the event of a lawyer’s unanticipated death, disability, or other event that makes a lawyer’s continued representation of a client reasonably unlikely or impossible.  The specific authority granted under this Rule should be limited to achieving that goal.  The authority granted does not extend into perpetuity, but rather should be exercised reasonably, sparingly, timely, and concluded as quickly as possible. This Rule does not require nor authorize the designated lawyer to take over a practice, substitute himself or herself as the lawyer for a client (unless the client consents), or otherwise act on behalf of a client.  </w:t>
      </w:r>
    </w:p>
    <w:p w:rsidR="00703E35" w:rsidRDefault="00703E35" w:rsidP="00703E35">
      <w:pPr>
        <w:rPr>
          <w:color w:val="000000"/>
          <w:shd w:val="clear" w:color="auto" w:fill="FFFFFF"/>
        </w:rPr>
      </w:pPr>
      <w:r>
        <w:lastRenderedPageBreak/>
        <w:tab/>
        <w:t>Compliance with this Rule should not end a lawyer’s responsibility to his or her clients.  While the Rule does not make it a mandatory requirement, a</w:t>
      </w:r>
      <w:r>
        <w:rPr>
          <w:color w:val="000000"/>
          <w:shd w:val="clear" w:color="auto" w:fill="FFFFFF"/>
        </w:rPr>
        <w:t xml:space="preserve">ttorneys registering as active under Rule 756 who are engaged in the private practice of law </w:t>
      </w:r>
      <w:r w:rsidRPr="001B5703">
        <w:rPr>
          <w:i/>
          <w:color w:val="000000"/>
          <w:shd w:val="clear" w:color="auto" w:fill="FFFFFF"/>
        </w:rPr>
        <w:t>should</w:t>
      </w:r>
      <w:r>
        <w:rPr>
          <w:color w:val="000000"/>
          <w:shd w:val="clear" w:color="auto" w:fill="FFFFFF"/>
        </w:rPr>
        <w:t xml:space="preserve"> prepare a detailed, and readily accessible, written succession plan specifying the steps to be taken in the event of their disability or death.  </w:t>
      </w:r>
      <w:r w:rsidRPr="00AA3A26">
        <w:rPr>
          <w:i/>
          <w:color w:val="000000"/>
          <w:shd w:val="clear" w:color="auto" w:fill="FFFFFF"/>
        </w:rPr>
        <w:t>See</w:t>
      </w:r>
      <w:r>
        <w:rPr>
          <w:color w:val="000000"/>
          <w:shd w:val="clear" w:color="auto" w:fill="FFFFFF"/>
        </w:rPr>
        <w:t xml:space="preserve"> Illinois Rules of Professional Conduct 1.3, Comment [5].  A succession plan should identify a designated representative or representatives, include at a minimum, the authorities described in Rule paragraph (e), and provide the designated representative all the authority needed to carry out the plan.  A succession plan should also document the information identified in this Rule including but not limited to: the location of records and client files, passwords and security protocols, bank account information, income information, office and equipment leases, utility information, and other day to day business information.  Finally, a succession plan should authorize a designated representative(s) to:  collect fees, pay firm expenses and client costs, compensate staff, terminate leases, liquidate or sell the practice, or perform other law firm administrative tasks.  While this Rule is intended to provide reasonable protections to clients in the event of an unanticipated event, it is not a substitute for the flexibility and detail that can be included in a formal succession plan.   </w:t>
      </w:r>
    </w:p>
    <w:p w:rsidR="00703E35" w:rsidRDefault="00703E35" w:rsidP="00703E35"/>
    <w:p w:rsidR="00703E35" w:rsidRDefault="00703E35" w:rsidP="00703E35">
      <w:r>
        <w:t xml:space="preserve"> </w:t>
      </w:r>
      <w:r>
        <w:rPr>
          <w:color w:val="000000"/>
          <w:shd w:val="clear" w:color="auto" w:fill="FFFFFF"/>
        </w:rPr>
        <w:t>Adopted ________, effective ____________.</w:t>
      </w:r>
    </w:p>
    <w:p w:rsidR="009A53E8" w:rsidRDefault="009A53E8">
      <w:bookmarkStart w:id="0" w:name="_GoBack"/>
      <w:bookmarkEnd w:id="0"/>
    </w:p>
    <w:sectPr w:rsidR="009A53E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C0E" w:rsidRDefault="00137C0E" w:rsidP="00137C0E">
      <w:pPr>
        <w:spacing w:after="0" w:line="240" w:lineRule="auto"/>
      </w:pPr>
      <w:r>
        <w:separator/>
      </w:r>
    </w:p>
  </w:endnote>
  <w:endnote w:type="continuationSeparator" w:id="0">
    <w:p w:rsidR="00137C0E" w:rsidRDefault="00137C0E" w:rsidP="0013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C0E" w:rsidRPr="00E0420B" w:rsidRDefault="00137C0E">
    <w:pPr>
      <w:pStyle w:val="Footer"/>
      <w:rPr>
        <w:sz w:val="16"/>
        <w:szCs w:val="16"/>
      </w:rPr>
    </w:pPr>
    <w:r w:rsidRPr="00E0420B">
      <w:rPr>
        <w:sz w:val="16"/>
        <w:szCs w:val="16"/>
      </w:rPr>
      <w:fldChar w:fldCharType="begin"/>
    </w:r>
    <w:r w:rsidRPr="00E0420B">
      <w:rPr>
        <w:sz w:val="16"/>
        <w:szCs w:val="16"/>
      </w:rPr>
      <w:instrText xml:space="preserve"> FILENAME  \p  \* MERGEFORMAT </w:instrText>
    </w:r>
    <w:r w:rsidRPr="00E0420B">
      <w:rPr>
        <w:sz w:val="16"/>
        <w:szCs w:val="16"/>
      </w:rPr>
      <w:fldChar w:fldCharType="separate"/>
    </w:r>
    <w:r w:rsidRPr="00E0420B">
      <w:rPr>
        <w:noProof/>
        <w:sz w:val="16"/>
        <w:szCs w:val="16"/>
      </w:rPr>
      <w:t>G:\LEGAL\2017-044 - Succession and Transition Planning Committee - CJN\Rule - Committee Approved Final Draft (030918).docx</w:t>
    </w:r>
    <w:r w:rsidRPr="00E0420B">
      <w:rPr>
        <w:sz w:val="16"/>
        <w:szCs w:val="16"/>
      </w:rPr>
      <w:fldChar w:fldCharType="end"/>
    </w:r>
  </w:p>
  <w:p w:rsidR="000D0503" w:rsidRDefault="00E04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C0E" w:rsidRDefault="00137C0E" w:rsidP="00137C0E">
      <w:pPr>
        <w:spacing w:after="0" w:line="240" w:lineRule="auto"/>
      </w:pPr>
      <w:r>
        <w:separator/>
      </w:r>
    </w:p>
  </w:footnote>
  <w:footnote w:type="continuationSeparator" w:id="0">
    <w:p w:rsidR="00137C0E" w:rsidRDefault="00137C0E" w:rsidP="00137C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35"/>
    <w:rsid w:val="00137C0E"/>
    <w:rsid w:val="00703E35"/>
    <w:rsid w:val="00722BB0"/>
    <w:rsid w:val="009A53E8"/>
    <w:rsid w:val="00E0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630D4-B5FB-4035-BFF0-27AC8C8A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E35"/>
  </w:style>
  <w:style w:type="paragraph" w:styleId="Header">
    <w:name w:val="header"/>
    <w:basedOn w:val="Normal"/>
    <w:link w:val="HeaderChar"/>
    <w:uiPriority w:val="99"/>
    <w:unhideWhenUsed/>
    <w:rsid w:val="00137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 Northrup</dc:creator>
  <cp:keywords/>
  <dc:description/>
  <cp:lastModifiedBy>Charles J. Northrup</cp:lastModifiedBy>
  <cp:revision>2</cp:revision>
  <dcterms:created xsi:type="dcterms:W3CDTF">2018-03-09T18:24:00Z</dcterms:created>
  <dcterms:modified xsi:type="dcterms:W3CDTF">2018-03-09T18:31:00Z</dcterms:modified>
</cp:coreProperties>
</file>